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443" w:rsidRDefault="002C1B4B" w:rsidP="002C1B4B">
      <w:pPr>
        <w:spacing w:after="0" w:line="240" w:lineRule="auto"/>
        <w:rPr>
          <w:b/>
        </w:rPr>
      </w:pPr>
      <w:proofErr w:type="spellStart"/>
      <w:r w:rsidRPr="002C1B4B">
        <w:rPr>
          <w:b/>
        </w:rPr>
        <w:t>DirectConnect</w:t>
      </w:r>
      <w:proofErr w:type="spellEnd"/>
    </w:p>
    <w:p w:rsidR="002C1B4B" w:rsidRDefault="002C1B4B" w:rsidP="002C1B4B">
      <w:pPr>
        <w:spacing w:after="0" w:line="240" w:lineRule="auto"/>
      </w:pPr>
      <w:r w:rsidRPr="002C1B4B">
        <w:t>It is a dedicated private connection without internet</w:t>
      </w:r>
    </w:p>
    <w:p w:rsidR="002C1B4B" w:rsidRDefault="002C1B4B" w:rsidP="002C1B4B">
      <w:pPr>
        <w:spacing w:after="0" w:line="240" w:lineRule="auto"/>
      </w:pPr>
      <w:r>
        <w:t xml:space="preserve">Using </w:t>
      </w:r>
      <w:proofErr w:type="gramStart"/>
      <w:r>
        <w:t>WAN  (</w:t>
      </w:r>
      <w:proofErr w:type="gramEnd"/>
      <w:r>
        <w:t>Fiber optic network) connected Data Center to Direct Connect Location of AWS</w:t>
      </w: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  <w:r w:rsidRPr="00AA7121">
        <w:rPr>
          <w:b/>
        </w:rPr>
        <w:t>Direct connection location</w:t>
      </w:r>
      <w:r>
        <w:t xml:space="preserve"> is associated to region</w:t>
      </w: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  <w:r>
        <w:rPr>
          <w:noProof/>
        </w:rPr>
        <w:drawing>
          <wp:inline distT="0" distB="0" distL="0" distR="0">
            <wp:extent cx="4914900" cy="47815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7853" t="20820" b="6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  <w:r>
        <w:lastRenderedPageBreak/>
        <w:t xml:space="preserve">Direct Connect Gateway connecting to other </w:t>
      </w:r>
      <w:r w:rsidR="00794615">
        <w:t>regions</w:t>
      </w:r>
      <w:r w:rsidR="001C096F">
        <w:t xml:space="preserve">. VPC’s should not have duplicate </w:t>
      </w:r>
      <w:proofErr w:type="spellStart"/>
      <w:r w:rsidR="001C096F">
        <w:t>ip</w:t>
      </w:r>
      <w:proofErr w:type="spellEnd"/>
      <w:r w:rsidR="001C096F">
        <w:t xml:space="preserve"> address for subnets/ec2 instances. If so it will be a duplicate and connection cannot be established</w:t>
      </w:r>
    </w:p>
    <w:p w:rsidR="00794615" w:rsidRDefault="00AF0D16" w:rsidP="002C1B4B">
      <w:pPr>
        <w:spacing w:after="0" w:line="240" w:lineRule="auto"/>
      </w:pPr>
      <w:r>
        <w:t>We cannot do this for china</w:t>
      </w:r>
    </w:p>
    <w:p w:rsidR="00794615" w:rsidRDefault="00794615" w:rsidP="002C1B4B">
      <w:pPr>
        <w:spacing w:after="0" w:line="240" w:lineRule="auto"/>
      </w:pPr>
      <w:r>
        <w:rPr>
          <w:noProof/>
        </w:rPr>
        <w:drawing>
          <wp:inline distT="0" distB="0" distL="0" distR="0">
            <wp:extent cx="5029200" cy="480339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7853" t="18234" r="2885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803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</w:p>
    <w:p w:rsidR="002C1B4B" w:rsidRDefault="002C1B4B" w:rsidP="002C1B4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057775" cy="4880654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7372" t="20513" r="1442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880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AA7121" w:rsidRDefault="00AA7121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Default="00686A95" w:rsidP="002C1B4B">
      <w:pPr>
        <w:spacing w:after="0" w:line="240" w:lineRule="auto"/>
      </w:pPr>
    </w:p>
    <w:p w:rsidR="00686A95" w:rsidRPr="00686A95" w:rsidRDefault="00686A95" w:rsidP="002C1B4B">
      <w:pPr>
        <w:spacing w:after="0" w:line="240" w:lineRule="auto"/>
        <w:rPr>
          <w:b/>
        </w:rPr>
      </w:pPr>
      <w:r w:rsidRPr="00686A95">
        <w:rPr>
          <w:b/>
        </w:rPr>
        <w:lastRenderedPageBreak/>
        <w:t>VPC Peering</w:t>
      </w:r>
    </w:p>
    <w:p w:rsidR="00686A95" w:rsidRDefault="00686A95" w:rsidP="002C1B4B">
      <w:pPr>
        <w:spacing w:after="0" w:line="240" w:lineRule="auto"/>
      </w:pPr>
      <w:r>
        <w:rPr>
          <w:noProof/>
        </w:rPr>
        <w:drawing>
          <wp:inline distT="0" distB="0" distL="0" distR="0">
            <wp:extent cx="5543550" cy="508333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7532" t="19088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08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CDB" w:rsidRDefault="00FC7CDB" w:rsidP="002C1B4B">
      <w:pPr>
        <w:spacing w:after="0" w:line="240" w:lineRule="auto"/>
      </w:pPr>
    </w:p>
    <w:p w:rsidR="00FC7CDB" w:rsidRDefault="00FC7CDB" w:rsidP="002C1B4B">
      <w:pPr>
        <w:spacing w:after="0" w:line="240" w:lineRule="auto"/>
      </w:pPr>
    </w:p>
    <w:p w:rsidR="00F9767B" w:rsidRDefault="00F9767B" w:rsidP="002C1B4B">
      <w:pPr>
        <w:spacing w:after="0" w:line="240" w:lineRule="auto"/>
      </w:pPr>
      <w:r>
        <w:t>VPC to VPC peering is possible between regions</w:t>
      </w:r>
    </w:p>
    <w:p w:rsidR="00F9767B" w:rsidRDefault="00F9767B" w:rsidP="002C1B4B">
      <w:pPr>
        <w:spacing w:after="0" w:line="240" w:lineRule="auto"/>
      </w:pPr>
      <w:r>
        <w:t>Peering is also possible between a subnet in a VPC to another subnet in another VPC</w:t>
      </w:r>
    </w:p>
    <w:p w:rsidR="00F9767B" w:rsidRDefault="00F9767B" w:rsidP="002C1B4B">
      <w:pPr>
        <w:spacing w:after="0" w:line="240" w:lineRule="auto"/>
      </w:pPr>
      <w:r>
        <w:t xml:space="preserve">VPC peering between two VPC is possible even if it is owned by two different accounts, if the account owner approves it </w:t>
      </w:r>
    </w:p>
    <w:p w:rsidR="003E2525" w:rsidRDefault="003E2525" w:rsidP="002C1B4B">
      <w:pPr>
        <w:spacing w:after="0" w:line="240" w:lineRule="auto"/>
      </w:pPr>
      <w:r>
        <w:t xml:space="preserve">We can make only particular subnet to contact each other in </w:t>
      </w:r>
      <w:proofErr w:type="gramStart"/>
      <w:r>
        <w:t>a  VPC</w:t>
      </w:r>
      <w:proofErr w:type="gramEnd"/>
      <w:r>
        <w:t xml:space="preserve"> peering.</w:t>
      </w: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</w:p>
    <w:p w:rsidR="00C0573C" w:rsidRDefault="00C0573C" w:rsidP="002C1B4B">
      <w:pPr>
        <w:spacing w:after="0" w:line="240" w:lineRule="auto"/>
      </w:pPr>
    </w:p>
    <w:p w:rsidR="00C0573C" w:rsidRDefault="00C0573C" w:rsidP="002C1B4B">
      <w:pPr>
        <w:spacing w:after="0" w:line="240" w:lineRule="auto"/>
      </w:pPr>
      <w:r>
        <w:rPr>
          <w:noProof/>
        </w:rPr>
        <w:drawing>
          <wp:inline distT="0" distB="0" distL="0" distR="0">
            <wp:extent cx="5312937" cy="2438400"/>
            <wp:effectExtent l="19050" t="0" r="2013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7051" t="19088" b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37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6C3" w:rsidRDefault="000316C3" w:rsidP="002C1B4B">
      <w:pPr>
        <w:spacing w:after="0" w:line="240" w:lineRule="auto"/>
      </w:pPr>
    </w:p>
    <w:p w:rsidR="00871B9C" w:rsidRDefault="00871B9C" w:rsidP="002C1B4B">
      <w:pPr>
        <w:spacing w:after="0" w:line="240" w:lineRule="auto"/>
      </w:pPr>
    </w:p>
    <w:p w:rsidR="00871B9C" w:rsidRDefault="00871B9C" w:rsidP="002C1B4B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00650" cy="4946015"/>
            <wp:effectExtent l="19050" t="0" r="0" b="0"/>
            <wp:wrapSquare wrapText="bothSides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7372" t="18803" b="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94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0316C3" w:rsidRDefault="000316C3" w:rsidP="002C1B4B">
      <w:pPr>
        <w:spacing w:after="0" w:line="240" w:lineRule="auto"/>
      </w:pPr>
    </w:p>
    <w:p w:rsidR="000316C3" w:rsidRDefault="000316C3" w:rsidP="002C1B4B">
      <w:pPr>
        <w:spacing w:after="0" w:line="240" w:lineRule="auto"/>
      </w:pPr>
      <w:r>
        <w:rPr>
          <w:noProof/>
        </w:rPr>
        <w:drawing>
          <wp:inline distT="0" distB="0" distL="0" distR="0">
            <wp:extent cx="5362575" cy="5089902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43269" b="4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08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B52" w:rsidRDefault="00E44B52" w:rsidP="002C1B4B">
      <w:pPr>
        <w:spacing w:after="0" w:line="240" w:lineRule="auto"/>
      </w:pPr>
    </w:p>
    <w:p w:rsidR="00E44B52" w:rsidRDefault="00E44B52" w:rsidP="002C1B4B">
      <w:pPr>
        <w:spacing w:after="0" w:line="240" w:lineRule="auto"/>
      </w:pPr>
      <w:r>
        <w:t xml:space="preserve">Modify route table in both VPC. </w:t>
      </w:r>
      <w:r w:rsidR="001B1344">
        <w:t xml:space="preserve">Enter </w:t>
      </w:r>
      <w:proofErr w:type="gramStart"/>
      <w:r w:rsidR="001B1344">
        <w:t xml:space="preserve">VPC2  </w:t>
      </w:r>
      <w:proofErr w:type="spellStart"/>
      <w:r w:rsidR="001B1344">
        <w:t>ip</w:t>
      </w:r>
      <w:proofErr w:type="spellEnd"/>
      <w:proofErr w:type="gramEnd"/>
      <w:r w:rsidR="001B1344">
        <w:t xml:space="preserve"> in route table for VPC1 and vice </w:t>
      </w:r>
      <w:proofErr w:type="spellStart"/>
      <w:r w:rsidR="001B1344">
        <w:t>versa.</w:t>
      </w:r>
      <w:r>
        <w:t>We</w:t>
      </w:r>
      <w:proofErr w:type="spellEnd"/>
      <w:r>
        <w:t xml:space="preserve"> are good.</w:t>
      </w: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  <w:rPr>
          <w:b/>
        </w:rPr>
      </w:pPr>
      <w:proofErr w:type="spellStart"/>
      <w:r w:rsidRPr="00BB2E6C">
        <w:rPr>
          <w:b/>
        </w:rPr>
        <w:t>Handson</w:t>
      </w:r>
      <w:proofErr w:type="spellEnd"/>
    </w:p>
    <w:p w:rsidR="00BB2E6C" w:rsidRDefault="00BB2E6C" w:rsidP="002C1B4B">
      <w:pPr>
        <w:spacing w:after="0" w:line="240" w:lineRule="auto"/>
      </w:pPr>
      <w:proofErr w:type="spellStart"/>
      <w:r>
        <w:t>Awsconsole</w:t>
      </w:r>
      <w:proofErr w:type="spellEnd"/>
      <w:r>
        <w:t xml:space="preserve"> -&gt; </w:t>
      </w:r>
      <w:proofErr w:type="spellStart"/>
      <w:r>
        <w:t>Directy</w:t>
      </w:r>
      <w:proofErr w:type="spellEnd"/>
      <w:r>
        <w:t xml:space="preserve"> Connect Home -&gt; Get started with direct connect</w:t>
      </w: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  <w:r>
        <w:rPr>
          <w:noProof/>
        </w:rPr>
        <w:drawing>
          <wp:inline distT="0" distB="0" distL="0" distR="0">
            <wp:extent cx="5324475" cy="2714438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42788" b="48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714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E6C" w:rsidRDefault="00BB2E6C" w:rsidP="002C1B4B">
      <w:pPr>
        <w:spacing w:after="0" w:line="240" w:lineRule="auto"/>
      </w:pPr>
    </w:p>
    <w:p w:rsidR="00BB2E6C" w:rsidRDefault="00BB2E6C" w:rsidP="002C1B4B">
      <w:pPr>
        <w:spacing w:after="0" w:line="240" w:lineRule="auto"/>
      </w:pPr>
      <w:r>
        <w:t>Once done, we have to give a letter of authorization to direct connection provider</w:t>
      </w:r>
      <w:r w:rsidR="00DD7C28">
        <w:t xml:space="preserve"> to authorize them to connect to </w:t>
      </w:r>
      <w:proofErr w:type="spellStart"/>
      <w:r w:rsidR="00DD7C28">
        <w:t>aws</w:t>
      </w:r>
      <w:proofErr w:type="spellEnd"/>
      <w:r w:rsidR="00DD7C28">
        <w:t xml:space="preserve"> backbone</w:t>
      </w: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  <w:rPr>
          <w:b/>
        </w:rPr>
      </w:pPr>
      <w:r w:rsidRPr="003E2525">
        <w:rPr>
          <w:b/>
        </w:rPr>
        <w:t xml:space="preserve">VPC Peering </w:t>
      </w:r>
      <w:r>
        <w:rPr>
          <w:b/>
        </w:rPr>
        <w:t>–</w:t>
      </w:r>
      <w:r w:rsidRPr="003E2525">
        <w:rPr>
          <w:b/>
        </w:rPr>
        <w:t xml:space="preserve"> </w:t>
      </w:r>
      <w:proofErr w:type="spellStart"/>
      <w:r w:rsidRPr="003E2525">
        <w:rPr>
          <w:b/>
        </w:rPr>
        <w:t>Handson</w:t>
      </w:r>
      <w:proofErr w:type="spellEnd"/>
    </w:p>
    <w:p w:rsidR="003E2525" w:rsidRDefault="003E2525" w:rsidP="002C1B4B">
      <w:pPr>
        <w:spacing w:after="0" w:line="240" w:lineRule="auto"/>
      </w:pPr>
      <w:proofErr w:type="spellStart"/>
      <w:r>
        <w:t>AWSConsole</w:t>
      </w:r>
      <w:proofErr w:type="spellEnd"/>
      <w:r>
        <w:t xml:space="preserve"> -&gt; Network Content and Delivery -&gt; VPC -&gt; Peering Connection -&gt; Create peering connection</w:t>
      </w:r>
    </w:p>
    <w:p w:rsidR="003E2525" w:rsidRDefault="003E2525" w:rsidP="002C1B4B">
      <w:pPr>
        <w:spacing w:after="0" w:line="240" w:lineRule="auto"/>
      </w:pPr>
    </w:p>
    <w:p w:rsidR="003E2525" w:rsidRDefault="003E2525" w:rsidP="002C1B4B">
      <w:pPr>
        <w:spacing w:after="0" w:line="240" w:lineRule="auto"/>
      </w:pPr>
    </w:p>
    <w:p w:rsidR="00D2118F" w:rsidRDefault="00D2118F" w:rsidP="002C1B4B">
      <w:pPr>
        <w:spacing w:after="0" w:line="240" w:lineRule="auto"/>
      </w:pPr>
      <w:r>
        <w:rPr>
          <w:noProof/>
        </w:rPr>
        <w:drawing>
          <wp:inline distT="0" distB="0" distL="0" distR="0">
            <wp:extent cx="5514975" cy="5499307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49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59E" w:rsidRDefault="0043659E" w:rsidP="002C1B4B">
      <w:pPr>
        <w:spacing w:after="0" w:line="240" w:lineRule="auto"/>
      </w:pPr>
    </w:p>
    <w:p w:rsidR="0043659E" w:rsidRDefault="0043659E" w:rsidP="002C1B4B">
      <w:pPr>
        <w:spacing w:after="0" w:line="240" w:lineRule="auto"/>
      </w:pPr>
    </w:p>
    <w:p w:rsidR="0043659E" w:rsidRDefault="0043659E" w:rsidP="002C1B4B">
      <w:pPr>
        <w:spacing w:after="0" w:line="240" w:lineRule="auto"/>
      </w:pPr>
    </w:p>
    <w:p w:rsidR="0043659E" w:rsidRDefault="0043659E" w:rsidP="002C1B4B">
      <w:pPr>
        <w:spacing w:after="0" w:line="240" w:lineRule="auto"/>
      </w:pPr>
      <w:r>
        <w:t>This peering connection will have an id and that will be the target in route tables</w:t>
      </w:r>
    </w:p>
    <w:p w:rsidR="0043659E" w:rsidRDefault="0043659E" w:rsidP="002C1B4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467350" cy="333375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42949" b="50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61" cy="333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8EE" w:rsidRDefault="006138EE" w:rsidP="002C1B4B">
      <w:pPr>
        <w:spacing w:after="0" w:line="240" w:lineRule="auto"/>
      </w:pPr>
    </w:p>
    <w:p w:rsidR="006138EE" w:rsidRDefault="006138EE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6138EE" w:rsidRDefault="006138EE" w:rsidP="002C1B4B">
      <w:pPr>
        <w:spacing w:after="0" w:line="240" w:lineRule="auto"/>
      </w:pPr>
      <w:r>
        <w:t>Account owner have to accept the connection request</w:t>
      </w:r>
    </w:p>
    <w:p w:rsidR="006138EE" w:rsidRDefault="006138EE" w:rsidP="002C1B4B">
      <w:pPr>
        <w:spacing w:after="0" w:line="240" w:lineRule="auto"/>
      </w:pPr>
    </w:p>
    <w:p w:rsidR="006138EE" w:rsidRDefault="006138EE" w:rsidP="002C1B4B">
      <w:pPr>
        <w:spacing w:after="0" w:line="240" w:lineRule="auto"/>
      </w:pPr>
      <w:r>
        <w:rPr>
          <w:noProof/>
        </w:rPr>
        <w:drawing>
          <wp:inline distT="0" distB="0" distL="0" distR="0">
            <wp:extent cx="5219700" cy="514639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2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14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9C2CDC" w:rsidRDefault="009C2CD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  <w:r>
        <w:t>Go to the route table of each VPC and update the “Target ID” which we obtained while creating VPC peering connection</w:t>
      </w: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</w:p>
    <w:p w:rsidR="0001187C" w:rsidRDefault="0001187C" w:rsidP="002C1B4B">
      <w:pPr>
        <w:spacing w:after="0" w:line="240" w:lineRule="auto"/>
      </w:pPr>
      <w:r>
        <w:rPr>
          <w:noProof/>
        </w:rPr>
        <w:drawing>
          <wp:inline distT="0" distB="0" distL="0" distR="0">
            <wp:extent cx="5857875" cy="5743336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2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743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87C" w:rsidRPr="003E2525" w:rsidRDefault="0001187C" w:rsidP="002C1B4B">
      <w:pPr>
        <w:spacing w:after="0" w:line="240" w:lineRule="auto"/>
      </w:pPr>
      <w:r>
        <w:t>Do the same in the other VPC route table</w:t>
      </w:r>
    </w:p>
    <w:sectPr w:rsidR="0001187C" w:rsidRPr="003E2525" w:rsidSect="009E40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C1B4B"/>
    <w:rsid w:val="0001187C"/>
    <w:rsid w:val="000316C3"/>
    <w:rsid w:val="000E2C94"/>
    <w:rsid w:val="001B1344"/>
    <w:rsid w:val="001C096F"/>
    <w:rsid w:val="002C1B4B"/>
    <w:rsid w:val="003E2525"/>
    <w:rsid w:val="0043659E"/>
    <w:rsid w:val="00444430"/>
    <w:rsid w:val="006138EE"/>
    <w:rsid w:val="00637199"/>
    <w:rsid w:val="00686A95"/>
    <w:rsid w:val="00794615"/>
    <w:rsid w:val="00871B9C"/>
    <w:rsid w:val="009C2CDC"/>
    <w:rsid w:val="009E407E"/>
    <w:rsid w:val="00A82835"/>
    <w:rsid w:val="00AA7121"/>
    <w:rsid w:val="00AF0D16"/>
    <w:rsid w:val="00BB2E6C"/>
    <w:rsid w:val="00BF66F7"/>
    <w:rsid w:val="00C0573C"/>
    <w:rsid w:val="00C06172"/>
    <w:rsid w:val="00D2118F"/>
    <w:rsid w:val="00DA5B6E"/>
    <w:rsid w:val="00DD7C28"/>
    <w:rsid w:val="00E44B52"/>
    <w:rsid w:val="00F9767B"/>
    <w:rsid w:val="00FC7C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40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1B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B4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11</Pages>
  <Words>250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</dc:creator>
  <cp:keywords/>
  <dc:description/>
  <cp:lastModifiedBy>keerthi</cp:lastModifiedBy>
  <cp:revision>22</cp:revision>
  <dcterms:created xsi:type="dcterms:W3CDTF">2019-07-30T15:55:00Z</dcterms:created>
  <dcterms:modified xsi:type="dcterms:W3CDTF">2019-08-12T03:10:00Z</dcterms:modified>
</cp:coreProperties>
</file>